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B" w:rsidRPr="00375E05" w:rsidRDefault="00FD6C38" w:rsidP="00FD6C38">
      <w:pPr>
        <w:jc w:val="center"/>
        <w:rPr>
          <w:b/>
          <w:sz w:val="36"/>
          <w:szCs w:val="36"/>
          <w:lang w:val="en-US"/>
        </w:rPr>
      </w:pPr>
      <w:r w:rsidRPr="00375E05">
        <w:rPr>
          <w:b/>
          <w:sz w:val="36"/>
          <w:szCs w:val="36"/>
          <w:lang w:val="en-US"/>
        </w:rPr>
        <w:t>Bell Feel Brightener III</w:t>
      </w:r>
    </w:p>
    <w:p w:rsidR="00F2390A" w:rsidRPr="00F2390A" w:rsidRDefault="00375E05" w:rsidP="00F2390A">
      <w:pPr>
        <w:pStyle w:val="a4"/>
      </w:pPr>
      <w:r w:rsidRPr="00F2390A">
        <w:t xml:space="preserve">( </w:t>
      </w:r>
      <w:proofErr w:type="spellStart"/>
      <w:r w:rsidR="00FD6C38" w:rsidRPr="00F2390A">
        <w:rPr>
          <w:b/>
        </w:rPr>
        <w:t>Дентален</w:t>
      </w:r>
      <w:proofErr w:type="spellEnd"/>
      <w:r w:rsidR="00FD6C38" w:rsidRPr="00F2390A">
        <w:rPr>
          <w:b/>
        </w:rPr>
        <w:t xml:space="preserve"> </w:t>
      </w:r>
      <w:proofErr w:type="spellStart"/>
      <w:r w:rsidRPr="00F2390A">
        <w:rPr>
          <w:b/>
        </w:rPr>
        <w:t>само</w:t>
      </w:r>
      <w:r w:rsidR="00FD6C38" w:rsidRPr="00F2390A">
        <w:rPr>
          <w:b/>
        </w:rPr>
        <w:t>адхезивен</w:t>
      </w:r>
      <w:proofErr w:type="spellEnd"/>
      <w:r w:rsidRPr="00F2390A">
        <w:rPr>
          <w:b/>
        </w:rPr>
        <w:t xml:space="preserve"> </w:t>
      </w:r>
      <w:r w:rsidR="00FD6C38" w:rsidRPr="00F2390A">
        <w:rPr>
          <w:b/>
        </w:rPr>
        <w:t xml:space="preserve">запълващ материал </w:t>
      </w:r>
      <w:r w:rsidR="00337871" w:rsidRPr="00F2390A">
        <w:rPr>
          <w:b/>
        </w:rPr>
        <w:t>-</w:t>
      </w:r>
      <w:r w:rsidR="00FD6C38" w:rsidRPr="00F2390A">
        <w:rPr>
          <w:b/>
        </w:rPr>
        <w:t xml:space="preserve"> глазиращ и втвърдяващ повърхността</w:t>
      </w:r>
      <w:r w:rsidRPr="00F2390A">
        <w:t xml:space="preserve"> )</w:t>
      </w:r>
    </w:p>
    <w:p w:rsidR="00375E05" w:rsidRPr="00337871" w:rsidRDefault="00375E05" w:rsidP="00FD6C38">
      <w:pPr>
        <w:jc w:val="center"/>
        <w:rPr>
          <w:b/>
        </w:rPr>
      </w:pPr>
    </w:p>
    <w:p w:rsidR="005300CF" w:rsidRPr="005300CF" w:rsidRDefault="005300CF" w:rsidP="005300CF">
      <w:pPr>
        <w:pStyle w:val="a4"/>
        <w:rPr>
          <w:b/>
          <w:sz w:val="28"/>
          <w:szCs w:val="28"/>
        </w:rPr>
      </w:pPr>
      <w:r w:rsidRPr="005300CF">
        <w:rPr>
          <w:b/>
          <w:sz w:val="28"/>
          <w:szCs w:val="28"/>
        </w:rPr>
        <w:t>Опаковка и съдържание:</w:t>
      </w:r>
    </w:p>
    <w:p w:rsidR="00E24918" w:rsidRPr="00E24918" w:rsidRDefault="005F0BAD" w:rsidP="005300CF">
      <w:pPr>
        <w:pStyle w:val="a4"/>
      </w:pPr>
      <w:r>
        <w:t xml:space="preserve">Шише с </w:t>
      </w:r>
      <w:r w:rsidR="005300CF">
        <w:t xml:space="preserve">5мл. </w:t>
      </w:r>
      <w:proofErr w:type="spellStart"/>
      <w:r>
        <w:t>течнот</w:t>
      </w:r>
      <w:proofErr w:type="spellEnd"/>
      <w:r>
        <w:t xml:space="preserve"> </w:t>
      </w:r>
      <w:r w:rsidR="00375E05">
        <w:t xml:space="preserve"> смес от</w:t>
      </w:r>
      <w:r>
        <w:rPr>
          <w:lang w:val="en-US"/>
        </w:rPr>
        <w:t xml:space="preserve"> </w:t>
      </w:r>
      <w:r w:rsidRPr="005F0BAD">
        <w:t xml:space="preserve"> </w:t>
      </w:r>
      <w:r w:rsidRPr="005F0BAD">
        <w:rPr>
          <w:lang w:val="en-US"/>
        </w:rPr>
        <w:t xml:space="preserve">DPHA, MMA, </w:t>
      </w:r>
      <w:proofErr w:type="spellStart"/>
      <w:r w:rsidRPr="005F0BAD">
        <w:rPr>
          <w:lang w:val="en-US"/>
        </w:rPr>
        <w:t>ацилфосфин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оксид</w:t>
      </w:r>
      <w:proofErr w:type="spellEnd"/>
      <w:r w:rsidRPr="005F0BAD">
        <w:rPr>
          <w:lang w:val="en-US"/>
        </w:rPr>
        <w:t xml:space="preserve"> и </w:t>
      </w:r>
      <w:proofErr w:type="spellStart"/>
      <w:r w:rsidRPr="005F0BAD">
        <w:rPr>
          <w:lang w:val="en-US"/>
        </w:rPr>
        <w:t>др</w:t>
      </w:r>
      <w:proofErr w:type="spellEnd"/>
      <w:r w:rsidRPr="005F0BAD">
        <w:rPr>
          <w:lang w:val="en-US"/>
        </w:rPr>
        <w:t>.</w:t>
      </w:r>
    </w:p>
    <w:p w:rsidR="00372DC7" w:rsidRDefault="00372DC7" w:rsidP="005300CF">
      <w:pPr>
        <w:pStyle w:val="a4"/>
        <w:rPr>
          <w:b/>
          <w:sz w:val="28"/>
          <w:szCs w:val="28"/>
        </w:rPr>
      </w:pPr>
    </w:p>
    <w:p w:rsidR="005300CF" w:rsidRPr="005300CF" w:rsidRDefault="00C7314B" w:rsidP="005300CF">
      <w:pPr>
        <w:pStyle w:val="a4"/>
        <w:rPr>
          <w:b/>
          <w:sz w:val="28"/>
          <w:szCs w:val="28"/>
        </w:rPr>
      </w:pPr>
      <w:r w:rsidRPr="005300CF">
        <w:rPr>
          <w:b/>
          <w:sz w:val="28"/>
          <w:szCs w:val="28"/>
        </w:rPr>
        <w:t>Спецификации</w:t>
      </w:r>
      <w:r w:rsidR="00416B2B" w:rsidRPr="005300CF">
        <w:rPr>
          <w:b/>
          <w:sz w:val="28"/>
          <w:szCs w:val="28"/>
        </w:rPr>
        <w:t xml:space="preserve">:  </w:t>
      </w:r>
    </w:p>
    <w:p w:rsidR="00372DC7" w:rsidRDefault="00416B2B" w:rsidP="00372DC7">
      <w:pPr>
        <w:pStyle w:val="a4"/>
      </w:pPr>
      <w:r>
        <w:t xml:space="preserve">  Прозрачна,  лесна за нанасяне</w:t>
      </w:r>
      <w:r w:rsidRPr="00416B2B">
        <w:t xml:space="preserve"> </w:t>
      </w:r>
      <w:r>
        <w:t>течност , която след полимеризация</w:t>
      </w:r>
      <w:r w:rsidR="005300CF">
        <w:t xml:space="preserve">/втвърдяване </w:t>
      </w:r>
      <w:r>
        <w:t xml:space="preserve"> остава безцветна, блестяща и не се лющи. Използва се </w:t>
      </w:r>
      <w:r w:rsidR="00375E05">
        <w:t xml:space="preserve">за лакиране и втвърдяване на зъбни пломби, корони и мостове. </w:t>
      </w:r>
    </w:p>
    <w:p w:rsidR="00372DC7" w:rsidRDefault="00372DC7" w:rsidP="00372DC7">
      <w:pPr>
        <w:pStyle w:val="a4"/>
      </w:pPr>
    </w:p>
    <w:p w:rsidR="00FE7A37" w:rsidRPr="00F2390A" w:rsidRDefault="00F2390A" w:rsidP="00F2390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Предписания за </w:t>
      </w:r>
      <w:r w:rsidR="005300CF" w:rsidRPr="00F2390A">
        <w:rPr>
          <w:b/>
          <w:sz w:val="28"/>
          <w:szCs w:val="28"/>
        </w:rPr>
        <w:t xml:space="preserve"> употреба:</w:t>
      </w:r>
    </w:p>
    <w:p w:rsidR="00372DC7" w:rsidRPr="00372DC7" w:rsidRDefault="00372DC7" w:rsidP="00F2390A">
      <w:pPr>
        <w:pStyle w:val="a4"/>
      </w:pPr>
    </w:p>
    <w:p w:rsidR="00457FDB" w:rsidRDefault="005155EB" w:rsidP="00F2390A">
      <w:pPr>
        <w:pStyle w:val="a4"/>
      </w:pPr>
      <w:r w:rsidRPr="00F2390A">
        <w:rPr>
          <w:b/>
          <w:sz w:val="24"/>
          <w:szCs w:val="24"/>
        </w:rPr>
        <w:t xml:space="preserve"> </w:t>
      </w:r>
      <w:r w:rsidR="005A001A" w:rsidRPr="00F2390A">
        <w:rPr>
          <w:b/>
          <w:sz w:val="24"/>
          <w:szCs w:val="24"/>
        </w:rPr>
        <w:t xml:space="preserve">(1) </w:t>
      </w:r>
      <w:r w:rsidR="00457FDB" w:rsidRPr="00F2390A">
        <w:rPr>
          <w:b/>
          <w:sz w:val="24"/>
          <w:szCs w:val="24"/>
        </w:rPr>
        <w:t>Полимеризация на материала</w:t>
      </w:r>
      <w:r w:rsidR="00AC7F80" w:rsidRPr="00F2390A">
        <w:rPr>
          <w:b/>
        </w:rPr>
        <w:t xml:space="preserve">: </w:t>
      </w:r>
      <w:r w:rsidR="00AC7F80">
        <w:t xml:space="preserve"> Този материал се </w:t>
      </w:r>
      <w:proofErr w:type="spellStart"/>
      <w:r w:rsidR="00AC7F80">
        <w:t>полимеризира</w:t>
      </w:r>
      <w:proofErr w:type="spellEnd"/>
      <w:r w:rsidR="00AC7F80">
        <w:t xml:space="preserve"> от светлина с дължина на вълната 400-420</w:t>
      </w:r>
      <w:r w:rsidR="00AC7F80">
        <w:rPr>
          <w:lang w:val="en-US"/>
        </w:rPr>
        <w:t>nm</w:t>
      </w:r>
      <w:r w:rsidR="00F2390A">
        <w:t xml:space="preserve">. </w:t>
      </w:r>
      <w:r w:rsidR="00AC7F80">
        <w:t xml:space="preserve"> </w:t>
      </w:r>
      <w:proofErr w:type="spellStart"/>
      <w:r w:rsidR="00457FDB">
        <w:t>Полимеризирайте</w:t>
      </w:r>
      <w:proofErr w:type="spellEnd"/>
      <w:r w:rsidR="00457FDB">
        <w:t xml:space="preserve"> </w:t>
      </w:r>
      <w:r w:rsidR="001368C1">
        <w:t>за 20</w:t>
      </w:r>
      <w:r w:rsidR="001368C1">
        <w:rPr>
          <w:lang w:val="en-US"/>
        </w:rPr>
        <w:t>s.</w:t>
      </w:r>
      <w:r w:rsidR="001368C1">
        <w:t xml:space="preserve"> </w:t>
      </w:r>
      <w:r w:rsidR="00457FDB">
        <w:t xml:space="preserve">по познатия начин. </w:t>
      </w:r>
      <w:r w:rsidR="00F2390A" w:rsidRPr="00F2390A">
        <w:t>Когато площ</w:t>
      </w:r>
      <w:r w:rsidR="00443B68">
        <w:t xml:space="preserve">та на нанесения </w:t>
      </w:r>
      <w:r w:rsidR="00F2390A" w:rsidRPr="00F2390A">
        <w:t>материал  е по-голяма, сменете позицията и осветете отново.</w:t>
      </w:r>
    </w:p>
    <w:p w:rsidR="00C059C9" w:rsidRDefault="00457FDB" w:rsidP="00F2390A">
      <w:pPr>
        <w:pStyle w:val="a4"/>
      </w:pPr>
      <w:r w:rsidRPr="00F2390A">
        <w:rPr>
          <w:b/>
          <w:sz w:val="24"/>
          <w:szCs w:val="24"/>
        </w:rPr>
        <w:t xml:space="preserve">(2) </w:t>
      </w:r>
      <w:r w:rsidR="00F2390A">
        <w:rPr>
          <w:b/>
          <w:sz w:val="24"/>
          <w:szCs w:val="24"/>
        </w:rPr>
        <w:t>Подготовка</w:t>
      </w:r>
      <w:r w:rsidRPr="00F2390A">
        <w:rPr>
          <w:b/>
          <w:sz w:val="24"/>
          <w:szCs w:val="24"/>
        </w:rPr>
        <w:t xml:space="preserve"> на </w:t>
      </w:r>
      <w:r w:rsidR="00C059C9" w:rsidRPr="00F2390A">
        <w:rPr>
          <w:b/>
          <w:sz w:val="24"/>
          <w:szCs w:val="24"/>
        </w:rPr>
        <w:t>повърхността</w:t>
      </w:r>
      <w:r w:rsidR="00AC7F80" w:rsidRPr="00F2390A">
        <w:rPr>
          <w:b/>
          <w:sz w:val="24"/>
          <w:szCs w:val="24"/>
        </w:rPr>
        <w:t>:</w:t>
      </w:r>
      <w:r w:rsidR="00C059C9" w:rsidRPr="00F2390A">
        <w:rPr>
          <w:b/>
          <w:sz w:val="24"/>
          <w:szCs w:val="24"/>
        </w:rPr>
        <w:t xml:space="preserve"> </w:t>
      </w:r>
      <w:r w:rsidR="00F2390A">
        <w:t>За</w:t>
      </w:r>
      <w:r w:rsidR="00C059C9">
        <w:t xml:space="preserve">пълнете </w:t>
      </w:r>
      <w:proofErr w:type="spellStart"/>
      <w:r w:rsidR="00696F44">
        <w:t>кавитета</w:t>
      </w:r>
      <w:proofErr w:type="spellEnd"/>
      <w:r w:rsidR="00696F44">
        <w:t xml:space="preserve"> и оформете</w:t>
      </w:r>
      <w:r w:rsidR="00C059C9">
        <w:t xml:space="preserve"> повърхността</w:t>
      </w:r>
      <w:r w:rsidR="00696F44">
        <w:t xml:space="preserve">. Полирайте </w:t>
      </w:r>
      <w:r w:rsidR="00C059C9">
        <w:t>грубо</w:t>
      </w:r>
      <w:r w:rsidR="00696F44">
        <w:t xml:space="preserve"> с </w:t>
      </w:r>
      <w:r w:rsidR="00C059C9">
        <w:t xml:space="preserve"> подходя</w:t>
      </w:r>
      <w:r w:rsidR="00696F44">
        <w:t>щи инструменти</w:t>
      </w:r>
      <w:r w:rsidR="00D025DD">
        <w:t xml:space="preserve">. </w:t>
      </w:r>
      <w:r w:rsidR="00D025DD" w:rsidRPr="00696F44">
        <w:rPr>
          <w:sz w:val="24"/>
          <w:szCs w:val="24"/>
        </w:rPr>
        <w:t>Не използвайте силиконови гуми</w:t>
      </w:r>
      <w:r w:rsidR="00D025DD">
        <w:t xml:space="preserve"> </w:t>
      </w:r>
      <w:r w:rsidR="00C059C9">
        <w:t>,</w:t>
      </w:r>
      <w:r w:rsidR="001368C1">
        <w:rPr>
          <w:lang w:val="en-US"/>
        </w:rPr>
        <w:t xml:space="preserve"> </w:t>
      </w:r>
      <w:r w:rsidR="001368C1">
        <w:t xml:space="preserve">употребата им </w:t>
      </w:r>
      <w:r w:rsidR="00C059C9">
        <w:t xml:space="preserve"> може да </w:t>
      </w:r>
      <w:r w:rsidR="00696F44">
        <w:t>попреч</w:t>
      </w:r>
      <w:r w:rsidR="001368C1">
        <w:t>и</w:t>
      </w:r>
      <w:r w:rsidR="00696F44">
        <w:t xml:space="preserve"> на</w:t>
      </w:r>
      <w:r w:rsidR="001368C1">
        <w:t xml:space="preserve"> </w:t>
      </w:r>
      <w:proofErr w:type="spellStart"/>
      <w:r w:rsidR="001368C1">
        <w:t>качествен</w:t>
      </w:r>
      <w:r w:rsidR="00F2390A">
        <w:t>н</w:t>
      </w:r>
      <w:r w:rsidR="001368C1">
        <w:t>ата</w:t>
      </w:r>
      <w:proofErr w:type="spellEnd"/>
      <w:r w:rsidR="001368C1">
        <w:t xml:space="preserve"> </w:t>
      </w:r>
      <w:r w:rsidR="00696F44">
        <w:t xml:space="preserve"> </w:t>
      </w:r>
      <w:proofErr w:type="spellStart"/>
      <w:r w:rsidR="00696F44">
        <w:t>адхезия</w:t>
      </w:r>
      <w:proofErr w:type="spellEnd"/>
      <w:r w:rsidR="001368C1">
        <w:t>. Това ще доведе до</w:t>
      </w:r>
      <w:r w:rsidR="00696F44">
        <w:t xml:space="preserve"> </w:t>
      </w:r>
      <w:proofErr w:type="spellStart"/>
      <w:r w:rsidR="00696F44">
        <w:t>последващо</w:t>
      </w:r>
      <w:proofErr w:type="spellEnd"/>
      <w:r w:rsidR="00C059C9">
        <w:t xml:space="preserve"> олющване. </w:t>
      </w:r>
    </w:p>
    <w:p w:rsidR="00C059C9" w:rsidRDefault="00C059C9" w:rsidP="00F2390A">
      <w:pPr>
        <w:pStyle w:val="a4"/>
      </w:pPr>
      <w:r w:rsidRPr="00F2390A">
        <w:rPr>
          <w:b/>
          <w:sz w:val="24"/>
          <w:szCs w:val="24"/>
        </w:rPr>
        <w:t>(3) Апликация на глазиращия</w:t>
      </w:r>
      <w:r w:rsidR="00F2390A">
        <w:rPr>
          <w:b/>
          <w:sz w:val="24"/>
          <w:szCs w:val="24"/>
        </w:rPr>
        <w:t xml:space="preserve"> материал: </w:t>
      </w:r>
      <w:r>
        <w:t>Използвайки малка четка, нанесете малка част от материала</w:t>
      </w:r>
      <w:r w:rsidR="001368C1">
        <w:t xml:space="preserve"> </w:t>
      </w:r>
      <w:r w:rsidR="001D75EE">
        <w:t>върху почистената  и суха повърхност. Р</w:t>
      </w:r>
      <w:r w:rsidR="001368C1">
        <w:t>азнесете</w:t>
      </w:r>
      <w:r w:rsidR="001D75EE">
        <w:t xml:space="preserve"> го </w:t>
      </w:r>
      <w:r w:rsidR="001368C1">
        <w:t xml:space="preserve"> равномерно с нея. </w:t>
      </w:r>
      <w:r w:rsidR="001D75EE">
        <w:t xml:space="preserve">                       </w:t>
      </w:r>
      <w:r w:rsidR="001368C1" w:rsidRPr="001D75EE">
        <w:rPr>
          <w:b/>
        </w:rPr>
        <w:t>Н</w:t>
      </w:r>
      <w:r w:rsidRPr="001D75EE">
        <w:rPr>
          <w:b/>
        </w:rPr>
        <w:t xml:space="preserve">е го </w:t>
      </w:r>
      <w:proofErr w:type="spellStart"/>
      <w:r w:rsidRPr="001D75EE">
        <w:rPr>
          <w:b/>
        </w:rPr>
        <w:t>обдухвайте</w:t>
      </w:r>
      <w:proofErr w:type="spellEnd"/>
      <w:r w:rsidR="001D75EE" w:rsidRPr="001D75EE">
        <w:rPr>
          <w:b/>
        </w:rPr>
        <w:t>,</w:t>
      </w:r>
      <w:r w:rsidRPr="001D75EE">
        <w:rPr>
          <w:b/>
        </w:rPr>
        <w:t xml:space="preserve"> защото </w:t>
      </w:r>
      <w:r w:rsidR="00696F44" w:rsidRPr="001D75EE">
        <w:rPr>
          <w:b/>
        </w:rPr>
        <w:t xml:space="preserve">това </w:t>
      </w:r>
      <w:r w:rsidRPr="001D75EE">
        <w:rPr>
          <w:b/>
        </w:rPr>
        <w:t>причинява слаба полимеризация</w:t>
      </w:r>
      <w:r w:rsidR="001D75EE">
        <w:rPr>
          <w:b/>
        </w:rPr>
        <w:t>!</w:t>
      </w:r>
    </w:p>
    <w:p w:rsidR="001D75EE" w:rsidRDefault="001D75EE" w:rsidP="00F2390A">
      <w:pPr>
        <w:pStyle w:val="a4"/>
      </w:pPr>
    </w:p>
    <w:p w:rsidR="005155EB" w:rsidRDefault="0051640D" w:rsidP="00F2390A">
      <w:pPr>
        <w:pStyle w:val="a4"/>
        <w:rPr>
          <w:b/>
          <w:sz w:val="32"/>
          <w:szCs w:val="32"/>
        </w:rPr>
      </w:pPr>
      <w:r w:rsidRPr="001D75EE">
        <w:rPr>
          <w:b/>
          <w:sz w:val="32"/>
          <w:szCs w:val="32"/>
        </w:rPr>
        <w:t xml:space="preserve">Примери за </w:t>
      </w:r>
      <w:r w:rsidR="00137338" w:rsidRPr="001D75EE">
        <w:rPr>
          <w:b/>
          <w:sz w:val="32"/>
          <w:szCs w:val="32"/>
        </w:rPr>
        <w:t>подходяща употреба</w:t>
      </w:r>
      <w:r w:rsidRPr="001D75EE">
        <w:rPr>
          <w:b/>
          <w:sz w:val="32"/>
          <w:szCs w:val="32"/>
        </w:rPr>
        <w:t>.</w:t>
      </w:r>
      <w:r w:rsidR="005155EB" w:rsidRPr="001D75EE">
        <w:rPr>
          <w:b/>
          <w:sz w:val="32"/>
          <w:szCs w:val="32"/>
        </w:rPr>
        <w:t xml:space="preserve"> </w:t>
      </w:r>
    </w:p>
    <w:p w:rsidR="001D75EE" w:rsidRPr="001D75EE" w:rsidRDefault="001D75EE" w:rsidP="00F2390A">
      <w:pPr>
        <w:pStyle w:val="a4"/>
        <w:rPr>
          <w:b/>
          <w:sz w:val="32"/>
          <w:szCs w:val="32"/>
        </w:rPr>
      </w:pPr>
    </w:p>
    <w:p w:rsidR="00137338" w:rsidRPr="005155EB" w:rsidRDefault="005155EB" w:rsidP="00137338">
      <w:pPr>
        <w:ind w:left="360"/>
        <w:rPr>
          <w:b/>
          <w:sz w:val="28"/>
          <w:szCs w:val="28"/>
        </w:rPr>
      </w:pPr>
      <w:r w:rsidRPr="005155EB">
        <w:rPr>
          <w:b/>
          <w:sz w:val="28"/>
          <w:szCs w:val="28"/>
        </w:rPr>
        <w:t xml:space="preserve">А. Употреба на </w:t>
      </w:r>
      <w:proofErr w:type="spellStart"/>
      <w:r w:rsidRPr="005155EB">
        <w:rPr>
          <w:b/>
          <w:sz w:val="28"/>
          <w:szCs w:val="28"/>
        </w:rPr>
        <w:t>Bell</w:t>
      </w:r>
      <w:proofErr w:type="spellEnd"/>
      <w:r w:rsidRPr="005155EB">
        <w:rPr>
          <w:b/>
          <w:sz w:val="28"/>
          <w:szCs w:val="28"/>
        </w:rPr>
        <w:t xml:space="preserve"> </w:t>
      </w:r>
      <w:proofErr w:type="spellStart"/>
      <w:r w:rsidRPr="005155EB">
        <w:rPr>
          <w:b/>
          <w:sz w:val="28"/>
          <w:szCs w:val="28"/>
        </w:rPr>
        <w:t>Feel</w:t>
      </w:r>
      <w:proofErr w:type="spellEnd"/>
      <w:r w:rsidRPr="005155EB">
        <w:rPr>
          <w:b/>
          <w:sz w:val="28"/>
          <w:szCs w:val="28"/>
        </w:rPr>
        <w:t xml:space="preserve"> </w:t>
      </w:r>
      <w:proofErr w:type="spellStart"/>
      <w:r w:rsidRPr="005155EB">
        <w:rPr>
          <w:b/>
          <w:sz w:val="28"/>
          <w:szCs w:val="28"/>
        </w:rPr>
        <w:t>Brightener</w:t>
      </w:r>
      <w:proofErr w:type="spellEnd"/>
      <w:r w:rsidRPr="005155EB">
        <w:rPr>
          <w:b/>
          <w:sz w:val="28"/>
          <w:szCs w:val="28"/>
        </w:rPr>
        <w:t xml:space="preserve"> III с полимерни материали/смоли. </w:t>
      </w:r>
    </w:p>
    <w:p w:rsidR="0051640D" w:rsidRPr="005332C5" w:rsidRDefault="00C07655" w:rsidP="0051640D">
      <w:pPr>
        <w:pStyle w:val="a3"/>
        <w:numPr>
          <w:ilvl w:val="0"/>
          <w:numId w:val="2"/>
        </w:numPr>
        <w:rPr>
          <w:b/>
        </w:rPr>
      </w:pPr>
      <w:r w:rsidRPr="005332C5">
        <w:rPr>
          <w:b/>
        </w:rPr>
        <w:t xml:space="preserve">При </w:t>
      </w:r>
      <w:r w:rsidR="005434B7" w:rsidRPr="005434B7">
        <w:rPr>
          <w:b/>
          <w:sz w:val="28"/>
          <w:szCs w:val="28"/>
        </w:rPr>
        <w:t>Нови В</w:t>
      </w:r>
      <w:r w:rsidRPr="005434B7">
        <w:rPr>
          <w:b/>
          <w:sz w:val="28"/>
          <w:szCs w:val="28"/>
        </w:rPr>
        <w:t>ъзстановявания</w:t>
      </w:r>
      <w:r w:rsidR="0051640D" w:rsidRPr="005332C5">
        <w:rPr>
          <w:b/>
        </w:rPr>
        <w:t xml:space="preserve"> с </w:t>
      </w:r>
      <w:proofErr w:type="spellStart"/>
      <w:r w:rsidR="0051640D" w:rsidRPr="005332C5">
        <w:rPr>
          <w:b/>
        </w:rPr>
        <w:t>композит</w:t>
      </w:r>
      <w:proofErr w:type="spellEnd"/>
      <w:r w:rsidR="005332C5">
        <w:rPr>
          <w:b/>
        </w:rPr>
        <w:t>:</w:t>
      </w:r>
    </w:p>
    <w:p w:rsidR="0051640D" w:rsidRDefault="00C07655" w:rsidP="0051640D">
      <w:pPr>
        <w:pStyle w:val="a3"/>
      </w:pPr>
      <w:r>
        <w:t xml:space="preserve">Обичайната обработка на </w:t>
      </w:r>
      <w:proofErr w:type="spellStart"/>
      <w:r>
        <w:t>кавитета</w:t>
      </w:r>
      <w:proofErr w:type="spellEnd"/>
      <w:r>
        <w:t xml:space="preserve"> и запълване с </w:t>
      </w:r>
      <w:proofErr w:type="spellStart"/>
      <w:r>
        <w:t>композит</w:t>
      </w:r>
      <w:proofErr w:type="spellEnd"/>
      <w:r>
        <w:t xml:space="preserve">. </w:t>
      </w:r>
      <w:r w:rsidR="005332C5">
        <w:t xml:space="preserve"> Артикулиране </w:t>
      </w:r>
      <w:r w:rsidR="0051640D">
        <w:t xml:space="preserve"> </w:t>
      </w:r>
      <w:r w:rsidR="005332C5">
        <w:t xml:space="preserve">и грубо полиране на </w:t>
      </w:r>
      <w:r w:rsidR="0051640D">
        <w:t>повърхността</w:t>
      </w:r>
      <w:r w:rsidR="005332C5">
        <w:t xml:space="preserve"> на </w:t>
      </w:r>
      <w:proofErr w:type="spellStart"/>
      <w:r w:rsidR="005332C5">
        <w:t>обтурацията</w:t>
      </w:r>
      <w:proofErr w:type="spellEnd"/>
      <w:r w:rsidR="005332C5">
        <w:t xml:space="preserve"> с </w:t>
      </w:r>
      <w:proofErr w:type="spellStart"/>
      <w:r w:rsidR="005332C5">
        <w:t>диамантени</w:t>
      </w:r>
      <w:proofErr w:type="spellEnd"/>
      <w:r w:rsidR="005332C5">
        <w:t xml:space="preserve"> </w:t>
      </w:r>
      <w:proofErr w:type="spellStart"/>
      <w:r w:rsidR="005332C5">
        <w:t>пилители</w:t>
      </w:r>
      <w:proofErr w:type="spellEnd"/>
      <w:r w:rsidR="005434B7">
        <w:t xml:space="preserve">, </w:t>
      </w:r>
      <w:proofErr w:type="spellStart"/>
      <w:r w:rsidR="005434B7">
        <w:t>полир-дискове</w:t>
      </w:r>
      <w:proofErr w:type="spellEnd"/>
      <w:r w:rsidR="005434B7">
        <w:t xml:space="preserve"> или друго </w:t>
      </w:r>
      <w:r w:rsidR="0051640D">
        <w:t>.</w:t>
      </w:r>
      <w:r w:rsidR="005332C5">
        <w:t xml:space="preserve">  Почистете и подсушете</w:t>
      </w:r>
      <w:r w:rsidR="005434B7">
        <w:t xml:space="preserve"> повърхност</w:t>
      </w:r>
      <w:r w:rsidR="00443B68">
        <w:t>т</w:t>
      </w:r>
      <w:r w:rsidR="005434B7">
        <w:t>а</w:t>
      </w:r>
      <w:r w:rsidR="005332C5">
        <w:t xml:space="preserve">. Нанесете </w:t>
      </w:r>
      <w:r w:rsidR="005434B7">
        <w:t xml:space="preserve">  </w:t>
      </w:r>
      <w:proofErr w:type="spellStart"/>
      <w:r w:rsidR="005332C5" w:rsidRPr="005332C5">
        <w:t>Bell</w:t>
      </w:r>
      <w:proofErr w:type="spellEnd"/>
      <w:r w:rsidR="005332C5" w:rsidRPr="005332C5">
        <w:t xml:space="preserve"> </w:t>
      </w:r>
      <w:proofErr w:type="spellStart"/>
      <w:r w:rsidR="005332C5" w:rsidRPr="005332C5">
        <w:t>Feel</w:t>
      </w:r>
      <w:proofErr w:type="spellEnd"/>
      <w:r w:rsidR="005332C5" w:rsidRPr="005332C5">
        <w:t xml:space="preserve"> </w:t>
      </w:r>
      <w:proofErr w:type="spellStart"/>
      <w:r w:rsidR="005332C5" w:rsidRPr="005332C5">
        <w:t>Brightener</w:t>
      </w:r>
      <w:proofErr w:type="spellEnd"/>
      <w:r w:rsidR="005332C5" w:rsidRPr="005332C5">
        <w:t xml:space="preserve"> III</w:t>
      </w:r>
      <w:r w:rsidR="005434B7">
        <w:t xml:space="preserve">  </w:t>
      </w:r>
      <w:r w:rsidR="005332C5">
        <w:t xml:space="preserve"> с</w:t>
      </w:r>
      <w:r w:rsidR="005434B7">
        <w:t xml:space="preserve"> </w:t>
      </w:r>
      <w:r w:rsidR="005332C5">
        <w:t xml:space="preserve"> тънка четка и </w:t>
      </w:r>
      <w:proofErr w:type="spellStart"/>
      <w:r w:rsidR="005332C5">
        <w:t>полимеризирайте</w:t>
      </w:r>
      <w:proofErr w:type="spellEnd"/>
      <w:r w:rsidR="005332C5">
        <w:t xml:space="preserve"> веднага.</w:t>
      </w:r>
    </w:p>
    <w:p w:rsidR="005332C5" w:rsidRDefault="005332C5" w:rsidP="0051640D">
      <w:pPr>
        <w:pStyle w:val="a3"/>
      </w:pPr>
    </w:p>
    <w:p w:rsidR="0051640D" w:rsidRPr="005332C5" w:rsidRDefault="005332C5" w:rsidP="0051640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 </w:t>
      </w:r>
      <w:r w:rsidR="005434B7" w:rsidRPr="005434B7">
        <w:rPr>
          <w:b/>
          <w:sz w:val="28"/>
          <w:szCs w:val="28"/>
        </w:rPr>
        <w:t>Стари П</w:t>
      </w:r>
      <w:r w:rsidRPr="005434B7">
        <w:rPr>
          <w:b/>
          <w:sz w:val="28"/>
          <w:szCs w:val="28"/>
        </w:rPr>
        <w:t>ломби</w:t>
      </w:r>
      <w:r w:rsidRPr="005332C5">
        <w:rPr>
          <w:b/>
        </w:rPr>
        <w:t>:</w:t>
      </w:r>
    </w:p>
    <w:p w:rsidR="0051640D" w:rsidRDefault="0051640D" w:rsidP="0051640D">
      <w:pPr>
        <w:pStyle w:val="a3"/>
      </w:pPr>
      <w:r>
        <w:t xml:space="preserve">Възстановяване блясъка на </w:t>
      </w:r>
      <w:proofErr w:type="spellStart"/>
      <w:r>
        <w:t>композита</w:t>
      </w:r>
      <w:proofErr w:type="spellEnd"/>
      <w:r w:rsidR="005332C5">
        <w:t>: С</w:t>
      </w:r>
      <w:r>
        <w:t>лед полиране</w:t>
      </w:r>
      <w:r w:rsidR="005332C5">
        <w:t>, почистване и подсушаване</w:t>
      </w:r>
      <w:r>
        <w:t xml:space="preserve"> на повърхността, нанесете глазиращия материал и </w:t>
      </w:r>
      <w:proofErr w:type="spellStart"/>
      <w:r>
        <w:t>полимеризирайте</w:t>
      </w:r>
      <w:proofErr w:type="spellEnd"/>
      <w:r>
        <w:t>.</w:t>
      </w:r>
    </w:p>
    <w:p w:rsidR="005332C5" w:rsidRDefault="005332C5" w:rsidP="0051640D">
      <w:pPr>
        <w:pStyle w:val="a3"/>
      </w:pPr>
    </w:p>
    <w:p w:rsidR="0051640D" w:rsidRPr="005332C5" w:rsidRDefault="005332C5" w:rsidP="0051640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При </w:t>
      </w:r>
      <w:proofErr w:type="spellStart"/>
      <w:r w:rsidR="0051640D" w:rsidRPr="005434B7">
        <w:rPr>
          <w:b/>
          <w:sz w:val="28"/>
          <w:szCs w:val="28"/>
        </w:rPr>
        <w:t>Силан</w:t>
      </w:r>
      <w:r w:rsidRPr="005434B7">
        <w:rPr>
          <w:b/>
          <w:sz w:val="28"/>
          <w:szCs w:val="28"/>
        </w:rPr>
        <w:t>изиране</w:t>
      </w:r>
      <w:proofErr w:type="spellEnd"/>
      <w:r w:rsidRPr="005434B7">
        <w:rPr>
          <w:b/>
          <w:sz w:val="28"/>
          <w:szCs w:val="28"/>
        </w:rPr>
        <w:t>:</w:t>
      </w:r>
    </w:p>
    <w:p w:rsidR="0051640D" w:rsidRDefault="00DF77A4" w:rsidP="0051640D">
      <w:pPr>
        <w:pStyle w:val="a3"/>
      </w:pPr>
      <w:r>
        <w:t>С</w:t>
      </w:r>
      <w:r w:rsidR="0051640D">
        <w:t>лед</w:t>
      </w:r>
      <w:r>
        <w:t xml:space="preserve"> обичайното нанасяне и оформяне</w:t>
      </w:r>
      <w:r w:rsidR="0051640D">
        <w:t xml:space="preserve"> на </w:t>
      </w:r>
      <w:proofErr w:type="spellStart"/>
      <w:r>
        <w:t>силанта</w:t>
      </w:r>
      <w:proofErr w:type="spellEnd"/>
      <w:r>
        <w:t xml:space="preserve"> нанесете върху</w:t>
      </w:r>
      <w:r w:rsidR="0051640D">
        <w:t xml:space="preserve"> повърхността</w:t>
      </w:r>
      <w:r>
        <w:t xml:space="preserve"> </w:t>
      </w:r>
      <w:r w:rsidRPr="00DF77A4">
        <w:t xml:space="preserve"> </w:t>
      </w:r>
      <w:r w:rsidR="005434B7">
        <w:t xml:space="preserve">                </w:t>
      </w:r>
      <w:proofErr w:type="spellStart"/>
      <w:r w:rsidRPr="00DF77A4">
        <w:t>Bell</w:t>
      </w:r>
      <w:proofErr w:type="spellEnd"/>
      <w:r w:rsidRPr="00DF77A4">
        <w:t xml:space="preserve"> </w:t>
      </w:r>
      <w:proofErr w:type="spellStart"/>
      <w:r w:rsidRPr="00DF77A4">
        <w:t>Feel</w:t>
      </w:r>
      <w:proofErr w:type="spellEnd"/>
      <w:r w:rsidRPr="00DF77A4">
        <w:t xml:space="preserve"> </w:t>
      </w:r>
      <w:proofErr w:type="spellStart"/>
      <w:r w:rsidRPr="00DF77A4">
        <w:t>Brightener</w:t>
      </w:r>
      <w:proofErr w:type="spellEnd"/>
      <w:r w:rsidRPr="00DF77A4">
        <w:t xml:space="preserve"> III</w:t>
      </w:r>
      <w:r>
        <w:t xml:space="preserve">  и </w:t>
      </w:r>
      <w:proofErr w:type="spellStart"/>
      <w:r>
        <w:t>полимеризирайте</w:t>
      </w:r>
      <w:proofErr w:type="spellEnd"/>
      <w:r>
        <w:t xml:space="preserve">. Материала запечатва останали пролуки/процепи и предпазва от </w:t>
      </w:r>
      <w:proofErr w:type="spellStart"/>
      <w:r>
        <w:t>абразия</w:t>
      </w:r>
      <w:proofErr w:type="spellEnd"/>
      <w:r>
        <w:t>.</w:t>
      </w:r>
    </w:p>
    <w:p w:rsidR="001D75EE" w:rsidRDefault="001D75EE" w:rsidP="0051640D">
      <w:pPr>
        <w:pStyle w:val="a3"/>
      </w:pPr>
    </w:p>
    <w:p w:rsidR="001D75EE" w:rsidRDefault="001D75EE" w:rsidP="0051640D">
      <w:pPr>
        <w:pStyle w:val="a3"/>
      </w:pPr>
    </w:p>
    <w:p w:rsidR="00DF77A4" w:rsidRDefault="00DF77A4" w:rsidP="0051640D">
      <w:pPr>
        <w:pStyle w:val="a3"/>
      </w:pPr>
    </w:p>
    <w:p w:rsidR="00C421FA" w:rsidRPr="005332C5" w:rsidRDefault="005332C5" w:rsidP="00C421F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Временни </w:t>
      </w:r>
      <w:r w:rsidR="00C421FA" w:rsidRPr="005332C5">
        <w:rPr>
          <w:b/>
        </w:rPr>
        <w:t xml:space="preserve"> </w:t>
      </w:r>
      <w:r w:rsidR="005434B7">
        <w:rPr>
          <w:b/>
        </w:rPr>
        <w:t>ил</w:t>
      </w:r>
      <w:r>
        <w:rPr>
          <w:b/>
        </w:rPr>
        <w:t xml:space="preserve">и </w:t>
      </w:r>
      <w:proofErr w:type="spellStart"/>
      <w:r w:rsidR="005434B7">
        <w:rPr>
          <w:b/>
        </w:rPr>
        <w:t>Б</w:t>
      </w:r>
      <w:r>
        <w:rPr>
          <w:b/>
        </w:rPr>
        <w:t>ленд</w:t>
      </w:r>
      <w:proofErr w:type="spellEnd"/>
      <w:r w:rsidR="005434B7">
        <w:rPr>
          <w:b/>
        </w:rPr>
        <w:t xml:space="preserve">  К</w:t>
      </w:r>
      <w:r w:rsidR="005434B7" w:rsidRPr="005332C5">
        <w:rPr>
          <w:b/>
        </w:rPr>
        <w:t>орон</w:t>
      </w:r>
      <w:r w:rsidR="005434B7">
        <w:rPr>
          <w:b/>
        </w:rPr>
        <w:t>и</w:t>
      </w:r>
      <w:r w:rsidR="00890997">
        <w:rPr>
          <w:b/>
        </w:rPr>
        <w:t>:</w:t>
      </w:r>
    </w:p>
    <w:p w:rsidR="00C421FA" w:rsidRDefault="00DF77A4" w:rsidP="00DF77A4">
      <w:pPr>
        <w:pStyle w:val="a3"/>
      </w:pPr>
      <w:r>
        <w:t>С</w:t>
      </w:r>
      <w:r w:rsidR="00C421FA">
        <w:t xml:space="preserve">лед </w:t>
      </w:r>
      <w:r>
        <w:t xml:space="preserve"> завършване изработката на в</w:t>
      </w:r>
      <w:r w:rsidRPr="00DF77A4">
        <w:t>ременни</w:t>
      </w:r>
      <w:r>
        <w:t>те</w:t>
      </w:r>
      <w:r w:rsidRPr="00DF77A4">
        <w:t xml:space="preserve">  корони</w:t>
      </w:r>
      <w:r>
        <w:t xml:space="preserve"> ил</w:t>
      </w:r>
      <w:r w:rsidRPr="00DF77A4">
        <w:t xml:space="preserve">и </w:t>
      </w:r>
      <w:proofErr w:type="spellStart"/>
      <w:r w:rsidRPr="00DF77A4">
        <w:t>блендове</w:t>
      </w:r>
      <w:proofErr w:type="spellEnd"/>
      <w:r w:rsidRPr="00DF77A4">
        <w:t xml:space="preserve"> </w:t>
      </w:r>
      <w:r>
        <w:t xml:space="preserve"> върху </w:t>
      </w:r>
      <w:r w:rsidR="005434B7">
        <w:t xml:space="preserve"> </w:t>
      </w:r>
      <w:r>
        <w:t xml:space="preserve">чистата и суха повърхност нанесете </w:t>
      </w:r>
      <w:r w:rsidRPr="00DF77A4">
        <w:t xml:space="preserve"> </w:t>
      </w:r>
      <w:proofErr w:type="spellStart"/>
      <w:r w:rsidRPr="00DF77A4">
        <w:t>Bell</w:t>
      </w:r>
      <w:proofErr w:type="spellEnd"/>
      <w:r w:rsidRPr="00DF77A4">
        <w:t xml:space="preserve"> </w:t>
      </w:r>
      <w:proofErr w:type="spellStart"/>
      <w:r w:rsidRPr="00DF77A4">
        <w:t>Feel</w:t>
      </w:r>
      <w:proofErr w:type="spellEnd"/>
      <w:r w:rsidRPr="00DF77A4">
        <w:t xml:space="preserve"> </w:t>
      </w:r>
      <w:proofErr w:type="spellStart"/>
      <w:r w:rsidRPr="00DF77A4">
        <w:t>Brightener</w:t>
      </w:r>
      <w:proofErr w:type="spellEnd"/>
      <w:r w:rsidRPr="00DF77A4">
        <w:t xml:space="preserve"> III</w:t>
      </w:r>
      <w:r>
        <w:t xml:space="preserve">  и </w:t>
      </w:r>
      <w:proofErr w:type="spellStart"/>
      <w:r>
        <w:t>полимеризирайте</w:t>
      </w:r>
      <w:proofErr w:type="spellEnd"/>
      <w:r>
        <w:t>.</w:t>
      </w:r>
      <w:r w:rsidR="005434B7">
        <w:t xml:space="preserve">                                      </w:t>
      </w:r>
      <w:r>
        <w:t xml:space="preserve">( </w:t>
      </w:r>
      <w:proofErr w:type="spellStart"/>
      <w:r>
        <w:t>Глатката</w:t>
      </w:r>
      <w:proofErr w:type="spellEnd"/>
      <w:r>
        <w:t xml:space="preserve"> повърхност може да се</w:t>
      </w:r>
      <w:r w:rsidR="00C421FA">
        <w:t xml:space="preserve"> усети </w:t>
      </w:r>
      <w:r>
        <w:t>с</w:t>
      </w:r>
      <w:r w:rsidR="00C421FA">
        <w:t xml:space="preserve"> езика)</w:t>
      </w:r>
    </w:p>
    <w:p w:rsidR="00890997" w:rsidRPr="005155EB" w:rsidRDefault="005155EB" w:rsidP="005155EB">
      <w:pPr>
        <w:rPr>
          <w:sz w:val="28"/>
          <w:szCs w:val="28"/>
        </w:rPr>
      </w:pPr>
      <w:r w:rsidRPr="005155EB">
        <w:rPr>
          <w:b/>
          <w:sz w:val="28"/>
          <w:szCs w:val="28"/>
        </w:rPr>
        <w:t xml:space="preserve">         В. Употреба на </w:t>
      </w:r>
      <w:proofErr w:type="spellStart"/>
      <w:r w:rsidRPr="005155EB">
        <w:rPr>
          <w:b/>
          <w:sz w:val="28"/>
          <w:szCs w:val="28"/>
        </w:rPr>
        <w:t>Bell</w:t>
      </w:r>
      <w:proofErr w:type="spellEnd"/>
      <w:r w:rsidRPr="005155EB">
        <w:rPr>
          <w:b/>
          <w:sz w:val="28"/>
          <w:szCs w:val="28"/>
        </w:rPr>
        <w:t xml:space="preserve"> </w:t>
      </w:r>
      <w:proofErr w:type="spellStart"/>
      <w:r w:rsidRPr="005155EB">
        <w:rPr>
          <w:b/>
          <w:sz w:val="28"/>
          <w:szCs w:val="28"/>
        </w:rPr>
        <w:t>Feel</w:t>
      </w:r>
      <w:proofErr w:type="spellEnd"/>
      <w:r w:rsidRPr="005155EB">
        <w:rPr>
          <w:b/>
          <w:sz w:val="28"/>
          <w:szCs w:val="28"/>
        </w:rPr>
        <w:t xml:space="preserve"> </w:t>
      </w:r>
      <w:proofErr w:type="spellStart"/>
      <w:r w:rsidRPr="005155EB">
        <w:rPr>
          <w:b/>
          <w:sz w:val="28"/>
          <w:szCs w:val="28"/>
        </w:rPr>
        <w:t>Brightener</w:t>
      </w:r>
      <w:proofErr w:type="spellEnd"/>
      <w:r w:rsidRPr="005155EB">
        <w:rPr>
          <w:b/>
          <w:sz w:val="28"/>
          <w:szCs w:val="28"/>
        </w:rPr>
        <w:t xml:space="preserve"> III </w:t>
      </w:r>
      <w:r w:rsidRPr="005155EB">
        <w:rPr>
          <w:sz w:val="28"/>
          <w:szCs w:val="28"/>
        </w:rPr>
        <w:t xml:space="preserve"> </w:t>
      </w:r>
      <w:r w:rsidRPr="005155EB">
        <w:rPr>
          <w:b/>
          <w:sz w:val="28"/>
          <w:szCs w:val="28"/>
        </w:rPr>
        <w:t xml:space="preserve">с  </w:t>
      </w:r>
      <w:proofErr w:type="spellStart"/>
      <w:r w:rsidRPr="005155EB">
        <w:rPr>
          <w:b/>
          <w:sz w:val="28"/>
          <w:szCs w:val="28"/>
        </w:rPr>
        <w:t>глас-йономерени</w:t>
      </w:r>
      <w:proofErr w:type="spellEnd"/>
      <w:r w:rsidRPr="005155EB">
        <w:rPr>
          <w:b/>
          <w:sz w:val="28"/>
          <w:szCs w:val="28"/>
        </w:rPr>
        <w:t xml:space="preserve">  цименти</w:t>
      </w:r>
      <w:r w:rsidR="00C421FA" w:rsidRPr="005155EB">
        <w:rPr>
          <w:sz w:val="28"/>
          <w:szCs w:val="28"/>
        </w:rPr>
        <w:t xml:space="preserve"> </w:t>
      </w:r>
      <w:r w:rsidR="00890997" w:rsidRPr="005155EB">
        <w:rPr>
          <w:sz w:val="28"/>
          <w:szCs w:val="28"/>
        </w:rPr>
        <w:t>:</w:t>
      </w:r>
    </w:p>
    <w:p w:rsidR="00890997" w:rsidRPr="005155EB" w:rsidRDefault="00890997" w:rsidP="00890997">
      <w:pPr>
        <w:pStyle w:val="a3"/>
        <w:ind w:left="644"/>
        <w:rPr>
          <w:b/>
        </w:rPr>
      </w:pPr>
      <w:r w:rsidRPr="005155EB">
        <w:rPr>
          <w:b/>
        </w:rPr>
        <w:t xml:space="preserve">Препоръчителни случаи за употреба на  </w:t>
      </w:r>
      <w:proofErr w:type="spellStart"/>
      <w:r w:rsidRPr="005155EB">
        <w:rPr>
          <w:b/>
        </w:rPr>
        <w:t>Bell</w:t>
      </w:r>
      <w:proofErr w:type="spellEnd"/>
      <w:r w:rsidRPr="005155EB">
        <w:rPr>
          <w:b/>
        </w:rPr>
        <w:t xml:space="preserve"> </w:t>
      </w:r>
      <w:proofErr w:type="spellStart"/>
      <w:r w:rsidRPr="005155EB">
        <w:rPr>
          <w:b/>
        </w:rPr>
        <w:t>Feel</w:t>
      </w:r>
      <w:proofErr w:type="spellEnd"/>
      <w:r w:rsidRPr="005155EB">
        <w:rPr>
          <w:b/>
        </w:rPr>
        <w:t xml:space="preserve"> </w:t>
      </w:r>
      <w:proofErr w:type="spellStart"/>
      <w:r w:rsidRPr="005155EB">
        <w:rPr>
          <w:b/>
        </w:rPr>
        <w:t>Brightener</w:t>
      </w:r>
      <w:proofErr w:type="spellEnd"/>
      <w:r w:rsidRPr="005155EB">
        <w:rPr>
          <w:b/>
        </w:rPr>
        <w:t xml:space="preserve"> III  с  цимент</w:t>
      </w:r>
      <w:r w:rsidR="005155EB">
        <w:rPr>
          <w:b/>
        </w:rPr>
        <w:t>и</w:t>
      </w:r>
      <w:r w:rsidRPr="005155EB">
        <w:rPr>
          <w:b/>
        </w:rPr>
        <w:t>:</w:t>
      </w:r>
    </w:p>
    <w:p w:rsidR="00890997" w:rsidRDefault="00890997" w:rsidP="00890997">
      <w:pPr>
        <w:pStyle w:val="a3"/>
        <w:numPr>
          <w:ilvl w:val="0"/>
          <w:numId w:val="3"/>
        </w:numPr>
      </w:pPr>
      <w:r>
        <w:t xml:space="preserve">Завършване/глазиране на </w:t>
      </w:r>
      <w:proofErr w:type="spellStart"/>
      <w:r>
        <w:t>обтурацията</w:t>
      </w:r>
      <w:proofErr w:type="spellEnd"/>
      <w:r>
        <w:t>.</w:t>
      </w:r>
    </w:p>
    <w:p w:rsidR="00890997" w:rsidRDefault="00890997" w:rsidP="00890997">
      <w:pPr>
        <w:pStyle w:val="a3"/>
        <w:numPr>
          <w:ilvl w:val="0"/>
          <w:numId w:val="3"/>
        </w:numPr>
      </w:pPr>
      <w:r>
        <w:t xml:space="preserve">Премахване на  бели петна, пукнатини и други специфични за </w:t>
      </w:r>
      <w:proofErr w:type="spellStart"/>
      <w:r>
        <w:t>глас-йономерните</w:t>
      </w:r>
      <w:proofErr w:type="spellEnd"/>
      <w:r>
        <w:t xml:space="preserve"> цименти дефекти</w:t>
      </w:r>
      <w:r w:rsidR="005155EB">
        <w:t>.</w:t>
      </w:r>
    </w:p>
    <w:p w:rsidR="00890997" w:rsidRDefault="00890997" w:rsidP="00890997">
      <w:pPr>
        <w:pStyle w:val="a3"/>
        <w:numPr>
          <w:ilvl w:val="0"/>
          <w:numId w:val="3"/>
        </w:numPr>
      </w:pPr>
      <w:r>
        <w:t xml:space="preserve">Предотвратяване на </w:t>
      </w:r>
      <w:r w:rsidR="005155EB">
        <w:t xml:space="preserve"> </w:t>
      </w:r>
      <w:proofErr w:type="spellStart"/>
      <w:r w:rsidR="005155EB">
        <w:t>абразия</w:t>
      </w:r>
      <w:proofErr w:type="spellEnd"/>
      <w:r w:rsidR="005155EB">
        <w:t>.</w:t>
      </w:r>
      <w:r>
        <w:t xml:space="preserve"> </w:t>
      </w:r>
    </w:p>
    <w:p w:rsidR="005155EB" w:rsidRDefault="00890997" w:rsidP="00890997">
      <w:pPr>
        <w:pStyle w:val="a3"/>
        <w:numPr>
          <w:ilvl w:val="0"/>
          <w:numId w:val="3"/>
        </w:numPr>
      </w:pPr>
      <w:r w:rsidRPr="00890997">
        <w:t xml:space="preserve">Предотвратяване на  </w:t>
      </w:r>
      <w:r w:rsidR="005155EB">
        <w:t xml:space="preserve">обезцветяване или </w:t>
      </w:r>
      <w:r>
        <w:t>оцветяван</w:t>
      </w:r>
      <w:r w:rsidR="005155EB">
        <w:t xml:space="preserve">ия. </w:t>
      </w:r>
    </w:p>
    <w:p w:rsidR="00890997" w:rsidRPr="00137338" w:rsidRDefault="00890997" w:rsidP="00137338">
      <w:pPr>
        <w:pStyle w:val="a3"/>
        <w:ind w:left="1125"/>
      </w:pPr>
    </w:p>
    <w:p w:rsidR="00C421FA" w:rsidRDefault="00B00ABF" w:rsidP="00C421FA">
      <w:pPr>
        <w:pStyle w:val="a3"/>
      </w:pPr>
      <w:r>
        <w:t>Използвайте о</w:t>
      </w:r>
      <w:r w:rsidR="00137338" w:rsidRPr="00137338">
        <w:t xml:space="preserve">бичайната обработка на </w:t>
      </w:r>
      <w:proofErr w:type="spellStart"/>
      <w:r w:rsidR="00137338" w:rsidRPr="00137338">
        <w:t>кавитета</w:t>
      </w:r>
      <w:proofErr w:type="spellEnd"/>
      <w:r w:rsidR="00137338" w:rsidRPr="00137338">
        <w:t xml:space="preserve"> и запълване </w:t>
      </w:r>
      <w:r>
        <w:t>с цимент.  Артикулирате  и грубо полират</w:t>
      </w:r>
      <w:r w:rsidR="00137338" w:rsidRPr="00137338">
        <w:t>е</w:t>
      </w:r>
      <w:r>
        <w:t xml:space="preserve"> </w:t>
      </w:r>
      <w:r w:rsidR="00137338" w:rsidRPr="00137338">
        <w:t xml:space="preserve"> повърхността на </w:t>
      </w:r>
      <w:proofErr w:type="spellStart"/>
      <w:r w:rsidR="00137338" w:rsidRPr="00137338">
        <w:t>обтурацията</w:t>
      </w:r>
      <w:proofErr w:type="spellEnd"/>
      <w:r w:rsidR="00137338" w:rsidRPr="00137338">
        <w:t xml:space="preserve"> с</w:t>
      </w:r>
      <w:r>
        <w:t xml:space="preserve"> </w:t>
      </w:r>
      <w:r w:rsidR="00137338" w:rsidRPr="00137338">
        <w:t xml:space="preserve"> </w:t>
      </w:r>
      <w:proofErr w:type="spellStart"/>
      <w:r w:rsidR="00137338" w:rsidRPr="00137338">
        <w:t>диамантени</w:t>
      </w:r>
      <w:proofErr w:type="spellEnd"/>
      <w:r w:rsidR="00137338" w:rsidRPr="00137338">
        <w:t xml:space="preserve"> </w:t>
      </w:r>
      <w:proofErr w:type="spellStart"/>
      <w:r w:rsidR="00137338" w:rsidRPr="00137338">
        <w:t>пилители</w:t>
      </w:r>
      <w:proofErr w:type="spellEnd"/>
      <w:r w:rsidR="00137338" w:rsidRPr="00137338">
        <w:t xml:space="preserve">.  Почистете и подсушете. Нанесете </w:t>
      </w:r>
      <w:proofErr w:type="spellStart"/>
      <w:r w:rsidR="00137338" w:rsidRPr="00137338">
        <w:t>Bell</w:t>
      </w:r>
      <w:proofErr w:type="spellEnd"/>
      <w:r w:rsidR="00137338" w:rsidRPr="00137338">
        <w:t xml:space="preserve"> </w:t>
      </w:r>
      <w:proofErr w:type="spellStart"/>
      <w:r w:rsidR="00137338" w:rsidRPr="00137338">
        <w:t>Feel</w:t>
      </w:r>
      <w:proofErr w:type="spellEnd"/>
      <w:r w:rsidR="00137338" w:rsidRPr="00137338">
        <w:t xml:space="preserve"> </w:t>
      </w:r>
      <w:proofErr w:type="spellStart"/>
      <w:r w:rsidR="00137338" w:rsidRPr="00137338">
        <w:t>Brightener</w:t>
      </w:r>
      <w:proofErr w:type="spellEnd"/>
      <w:r w:rsidR="00137338" w:rsidRPr="00137338">
        <w:t xml:space="preserve"> III с тънка четка и </w:t>
      </w:r>
      <w:proofErr w:type="spellStart"/>
      <w:r w:rsidR="00137338" w:rsidRPr="00137338">
        <w:t>полимеризирайте</w:t>
      </w:r>
      <w:proofErr w:type="spellEnd"/>
      <w:r w:rsidR="00137338" w:rsidRPr="00137338">
        <w:t xml:space="preserve"> веднага.</w:t>
      </w:r>
    </w:p>
    <w:p w:rsidR="00C421FA" w:rsidRDefault="00137338" w:rsidP="00C421FA">
      <w:pPr>
        <w:pStyle w:val="a3"/>
      </w:pPr>
      <w:r w:rsidRPr="00137338">
        <w:t>Осветявайте повърхността на материала за 20сек. Когато площ</w:t>
      </w:r>
      <w:r w:rsidR="00443B68">
        <w:t>т</w:t>
      </w:r>
      <w:r w:rsidRPr="00137338">
        <w:t xml:space="preserve">а  е по-голяма, сменете позицията и </w:t>
      </w:r>
      <w:proofErr w:type="spellStart"/>
      <w:r w:rsidR="0039521D">
        <w:t>полимеризирате</w:t>
      </w:r>
      <w:proofErr w:type="spellEnd"/>
      <w:r w:rsidR="0039521D">
        <w:t xml:space="preserve">  останалото поле </w:t>
      </w:r>
      <w:r w:rsidRPr="00137338">
        <w:t>.</w:t>
      </w:r>
      <w:r w:rsidR="00B00ABF">
        <w:t xml:space="preserve">  </w:t>
      </w:r>
      <w:r w:rsidR="00C421FA">
        <w:t xml:space="preserve">Не </w:t>
      </w:r>
      <w:proofErr w:type="spellStart"/>
      <w:r w:rsidR="00C421FA">
        <w:t>обдухвайте</w:t>
      </w:r>
      <w:proofErr w:type="spellEnd"/>
      <w:r w:rsidR="00C421FA">
        <w:t>, защото причинява слаба полимеризация.</w:t>
      </w:r>
    </w:p>
    <w:p w:rsidR="00137338" w:rsidRDefault="00137338" w:rsidP="00203776">
      <w:pPr>
        <w:pStyle w:val="a3"/>
      </w:pPr>
    </w:p>
    <w:p w:rsidR="00A53AC9" w:rsidRPr="009D0E38" w:rsidRDefault="00A53AC9" w:rsidP="00203776">
      <w:pPr>
        <w:pStyle w:val="a3"/>
        <w:rPr>
          <w:b/>
          <w:sz w:val="28"/>
          <w:szCs w:val="28"/>
        </w:rPr>
      </w:pPr>
      <w:r w:rsidRPr="009D0E38">
        <w:rPr>
          <w:b/>
          <w:sz w:val="28"/>
          <w:szCs w:val="28"/>
        </w:rPr>
        <w:t>Предпазни мерки</w:t>
      </w:r>
      <w:r w:rsidR="00D96A66">
        <w:rPr>
          <w:b/>
          <w:sz w:val="28"/>
          <w:szCs w:val="28"/>
        </w:rPr>
        <w:t>:</w:t>
      </w:r>
    </w:p>
    <w:p w:rsidR="00A53AC9" w:rsidRDefault="00A53AC9" w:rsidP="00203776">
      <w:pPr>
        <w:pStyle w:val="a3"/>
      </w:pPr>
      <w:r>
        <w:t>Този материал е запалим</w:t>
      </w:r>
      <w:r w:rsidR="00D96A66">
        <w:t xml:space="preserve">. </w:t>
      </w:r>
      <w:r>
        <w:t>Не оставяйте шишето отворено.</w:t>
      </w:r>
      <w:r w:rsidR="00D96A66">
        <w:t xml:space="preserve"> </w:t>
      </w:r>
      <w:r>
        <w:t>Не го използвайте за друг</w:t>
      </w:r>
      <w:r w:rsidR="00D96A66">
        <w:t xml:space="preserve">о, освен за </w:t>
      </w:r>
      <w:r>
        <w:t>стоматологична употреба</w:t>
      </w:r>
      <w:r w:rsidR="00D96A66">
        <w:t xml:space="preserve"> от специалисти</w:t>
      </w:r>
      <w:r>
        <w:t>.</w:t>
      </w:r>
    </w:p>
    <w:p w:rsidR="00A53AC9" w:rsidRDefault="00A53AC9" w:rsidP="00A53AC9">
      <w:pPr>
        <w:pStyle w:val="a3"/>
      </w:pPr>
      <w:r>
        <w:t>Прекратете използването на материала на пациенти при появяване на обрив, пациенти с язва, подпухналост, сърбеж, скованост и други</w:t>
      </w:r>
      <w:r w:rsidR="00D96A66">
        <w:t xml:space="preserve"> алергични реакции</w:t>
      </w:r>
      <w:r>
        <w:t>.</w:t>
      </w:r>
    </w:p>
    <w:p w:rsidR="00042B2D" w:rsidRDefault="00042B2D" w:rsidP="00042B2D">
      <w:pPr>
        <w:pStyle w:val="a3"/>
      </w:pPr>
      <w:r>
        <w:t xml:space="preserve">Пазете  меката  орална  тъкан, кожата и очите </w:t>
      </w:r>
      <w:r w:rsidRPr="00042B2D">
        <w:t xml:space="preserve"> </w:t>
      </w:r>
      <w:r>
        <w:t xml:space="preserve">от  контакт с материала . В случай на контакт избършете с напоен със спирт памук  и измийте  обилно с вода. Ако е попаднал в окото след измиване веднага да се прегледа пациента от офталмолог. </w:t>
      </w:r>
    </w:p>
    <w:p w:rsidR="00042B2D" w:rsidRDefault="00042B2D" w:rsidP="00A53AC9">
      <w:pPr>
        <w:pStyle w:val="a3"/>
      </w:pPr>
    </w:p>
    <w:p w:rsidR="00A53AC9" w:rsidRDefault="00A53AC9" w:rsidP="00A53AC9">
      <w:pPr>
        <w:pStyle w:val="a3"/>
      </w:pPr>
      <w:r>
        <w:t>Потребители,</w:t>
      </w:r>
      <w:r w:rsidR="00CB1296">
        <w:t xml:space="preserve"> които  получават</w:t>
      </w:r>
      <w:r>
        <w:t xml:space="preserve"> </w:t>
      </w:r>
      <w:r w:rsidR="00CB1296">
        <w:t xml:space="preserve"> </w:t>
      </w:r>
      <w:r>
        <w:t xml:space="preserve">обрив, кожно раздразнение и чувствителност към този материал или </w:t>
      </w:r>
      <w:proofErr w:type="spellStart"/>
      <w:r w:rsidR="00BA6E07">
        <w:t>мономера</w:t>
      </w:r>
      <w:proofErr w:type="spellEnd"/>
      <w:r w:rsidR="00BA6E07">
        <w:t xml:space="preserve"> на  </w:t>
      </w:r>
      <w:proofErr w:type="spellStart"/>
      <w:r>
        <w:t>метакрил</w:t>
      </w:r>
      <w:r w:rsidR="00D96A66">
        <w:t>ат</w:t>
      </w:r>
      <w:r>
        <w:t>на</w:t>
      </w:r>
      <w:r w:rsidR="00D96A66">
        <w:t>та</w:t>
      </w:r>
      <w:proofErr w:type="spellEnd"/>
      <w:r w:rsidR="00D96A66">
        <w:t xml:space="preserve"> </w:t>
      </w:r>
      <w:r>
        <w:t xml:space="preserve"> киселина, трябва да използват ръкавици.</w:t>
      </w:r>
    </w:p>
    <w:p w:rsidR="00CB1296" w:rsidRDefault="00CB1296" w:rsidP="00CB1296">
      <w:pPr>
        <w:pStyle w:val="a3"/>
      </w:pPr>
    </w:p>
    <w:p w:rsidR="00CB1296" w:rsidRPr="00CB1296" w:rsidRDefault="00CB1296" w:rsidP="00CB1296">
      <w:pPr>
        <w:pStyle w:val="a3"/>
        <w:rPr>
          <w:sz w:val="28"/>
          <w:szCs w:val="28"/>
        </w:rPr>
      </w:pPr>
      <w:proofErr w:type="spellStart"/>
      <w:r w:rsidRPr="00CB1296">
        <w:rPr>
          <w:b/>
          <w:sz w:val="28"/>
          <w:szCs w:val="28"/>
          <w:lang w:val="en-US"/>
        </w:rPr>
        <w:t>Забрана</w:t>
      </w:r>
      <w:proofErr w:type="spellEnd"/>
      <w:r w:rsidRPr="00CB1296">
        <w:rPr>
          <w:sz w:val="28"/>
          <w:szCs w:val="28"/>
        </w:rPr>
        <w:t>:</w:t>
      </w:r>
    </w:p>
    <w:p w:rsidR="00CB1296" w:rsidRDefault="00CB1296" w:rsidP="00CB1296">
      <w:pPr>
        <w:pStyle w:val="a3"/>
        <w:rPr>
          <w:lang w:val="en-US"/>
        </w:rPr>
      </w:pPr>
      <w:proofErr w:type="spellStart"/>
      <w:proofErr w:type="gramStart"/>
      <w:r w:rsidRPr="005F0BAD">
        <w:rPr>
          <w:lang w:val="en-US"/>
        </w:rPr>
        <w:t>Този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материал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не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трябва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да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се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използва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на</w:t>
      </w:r>
      <w:proofErr w:type="spellEnd"/>
      <w:r w:rsidRPr="005F0BAD">
        <w:rPr>
          <w:lang w:val="en-US"/>
        </w:rPr>
        <w:t xml:space="preserve"> </w:t>
      </w:r>
      <w:proofErr w:type="spellStart"/>
      <w:r w:rsidRPr="005F0BAD">
        <w:rPr>
          <w:lang w:val="en-US"/>
        </w:rPr>
        <w:t>пациенти</w:t>
      </w:r>
      <w:proofErr w:type="spellEnd"/>
      <w:r w:rsidRPr="005F0BAD">
        <w:rPr>
          <w:lang w:val="en-US"/>
        </w:rPr>
        <w:t xml:space="preserve"> с </w:t>
      </w:r>
      <w:r>
        <w:t>алергична реакция към него или съставките му.</w:t>
      </w:r>
      <w:proofErr w:type="gramEnd"/>
      <w:r>
        <w:t xml:space="preserve"> </w:t>
      </w:r>
    </w:p>
    <w:p w:rsidR="00A53AC9" w:rsidRDefault="00A53AC9" w:rsidP="00A53AC9">
      <w:pPr>
        <w:pStyle w:val="a3"/>
      </w:pPr>
    </w:p>
    <w:p w:rsidR="00A53AC9" w:rsidRDefault="00F2390A" w:rsidP="00A53AC9">
      <w:pPr>
        <w:pStyle w:val="a3"/>
      </w:pPr>
      <w:r>
        <w:rPr>
          <w:b/>
        </w:rPr>
        <w:t xml:space="preserve">Изисквания за </w:t>
      </w:r>
      <w:r w:rsidR="00CB1296" w:rsidRPr="00CB1296">
        <w:rPr>
          <w:b/>
        </w:rPr>
        <w:t>складиране:</w:t>
      </w:r>
      <w:r>
        <w:rPr>
          <w:b/>
        </w:rPr>
        <w:t xml:space="preserve"> </w:t>
      </w:r>
      <w:r w:rsidR="00A53AC9">
        <w:t xml:space="preserve">Съхранете на тъмно място </w:t>
      </w:r>
      <w:r>
        <w:t>със</w:t>
      </w:r>
      <w:r w:rsidR="00A53AC9">
        <w:t xml:space="preserve"> стайна температура (1-30</w:t>
      </w:r>
      <w:r w:rsidR="00D96A66">
        <w:t xml:space="preserve"> </w:t>
      </w:r>
      <w:r w:rsidR="00337871" w:rsidRPr="00337871">
        <w:t>°C</w:t>
      </w:r>
      <w:r w:rsidR="00D96A66">
        <w:t xml:space="preserve"> </w:t>
      </w:r>
      <w:r w:rsidR="00A53AC9">
        <w:t>)</w:t>
      </w:r>
    </w:p>
    <w:p w:rsidR="00A53AC9" w:rsidRDefault="00A53AC9" w:rsidP="00A53AC9">
      <w:pPr>
        <w:pStyle w:val="a3"/>
      </w:pPr>
      <w:r>
        <w:t xml:space="preserve">Не позволявайте </w:t>
      </w:r>
      <w:r w:rsidR="00CB1296">
        <w:t>контакт и употреба на  материала от некомпетентни лица</w:t>
      </w:r>
      <w:r>
        <w:t>.</w:t>
      </w:r>
    </w:p>
    <w:p w:rsidR="00CB1296" w:rsidRDefault="00CB1296" w:rsidP="00A53AC9">
      <w:pPr>
        <w:pStyle w:val="a3"/>
      </w:pPr>
    </w:p>
    <w:p w:rsidR="00A53AC9" w:rsidRDefault="00A53AC9" w:rsidP="00A53AC9">
      <w:pPr>
        <w:pStyle w:val="a3"/>
      </w:pPr>
      <w:r>
        <w:t>Годност: 3 години от датата на производство.</w:t>
      </w:r>
    </w:p>
    <w:p w:rsidR="00E73D0E" w:rsidRDefault="00E73D0E" w:rsidP="00A53AC9">
      <w:pPr>
        <w:pStyle w:val="a3"/>
      </w:pPr>
    </w:p>
    <w:p w:rsidR="00972A96" w:rsidRPr="00CB1296" w:rsidRDefault="00972A96" w:rsidP="00A53AC9">
      <w:pPr>
        <w:pStyle w:val="a3"/>
      </w:pPr>
      <w:r>
        <w:t xml:space="preserve">Производител: </w:t>
      </w:r>
      <w:r w:rsidRPr="00443B68">
        <w:rPr>
          <w:b/>
          <w:lang w:val="en-US"/>
        </w:rPr>
        <w:t xml:space="preserve">MUTSUMI CHEMICAL INDUSTRIES CO., </w:t>
      </w:r>
      <w:proofErr w:type="gramStart"/>
      <w:r w:rsidRPr="00443B68">
        <w:rPr>
          <w:b/>
          <w:lang w:val="en-US"/>
        </w:rPr>
        <w:t>LTD.</w:t>
      </w:r>
      <w:r w:rsidR="00CB1296" w:rsidRPr="00443B68">
        <w:rPr>
          <w:b/>
        </w:rPr>
        <w:t xml:space="preserve"> – Япония</w:t>
      </w:r>
      <w:r w:rsidR="00CB1296">
        <w:t>.</w:t>
      </w:r>
      <w:bookmarkStart w:id="0" w:name="_GoBack"/>
      <w:bookmarkEnd w:id="0"/>
      <w:proofErr w:type="gramEnd"/>
    </w:p>
    <w:p w:rsidR="00A53AC9" w:rsidRDefault="00A53AC9" w:rsidP="00A53AC9">
      <w:pPr>
        <w:pStyle w:val="a3"/>
      </w:pPr>
    </w:p>
    <w:sectPr w:rsidR="00A5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3F"/>
    <w:multiLevelType w:val="hybridMultilevel"/>
    <w:tmpl w:val="92A8D624"/>
    <w:lvl w:ilvl="0" w:tplc="096AA27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D16"/>
    <w:multiLevelType w:val="hybridMultilevel"/>
    <w:tmpl w:val="F220392E"/>
    <w:lvl w:ilvl="0" w:tplc="BA222C7C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BD86E70"/>
    <w:multiLevelType w:val="hybridMultilevel"/>
    <w:tmpl w:val="95ECE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C"/>
    <w:rsid w:val="00042B2D"/>
    <w:rsid w:val="000555E9"/>
    <w:rsid w:val="001368C1"/>
    <w:rsid w:val="00137338"/>
    <w:rsid w:val="001D75EE"/>
    <w:rsid w:val="001F1B25"/>
    <w:rsid w:val="00203776"/>
    <w:rsid w:val="002639C5"/>
    <w:rsid w:val="00295E29"/>
    <w:rsid w:val="00337871"/>
    <w:rsid w:val="00372DC7"/>
    <w:rsid w:val="00375E05"/>
    <w:rsid w:val="0039521D"/>
    <w:rsid w:val="00416B2B"/>
    <w:rsid w:val="00441E0D"/>
    <w:rsid w:val="00443B68"/>
    <w:rsid w:val="00457FDB"/>
    <w:rsid w:val="004B4A49"/>
    <w:rsid w:val="00511D6B"/>
    <w:rsid w:val="005155EB"/>
    <w:rsid w:val="0051640D"/>
    <w:rsid w:val="005300CF"/>
    <w:rsid w:val="005332C5"/>
    <w:rsid w:val="005434B7"/>
    <w:rsid w:val="005A001A"/>
    <w:rsid w:val="005F0BAD"/>
    <w:rsid w:val="006755BF"/>
    <w:rsid w:val="00696F44"/>
    <w:rsid w:val="0083291A"/>
    <w:rsid w:val="00890997"/>
    <w:rsid w:val="00972A96"/>
    <w:rsid w:val="009D0E38"/>
    <w:rsid w:val="009D3676"/>
    <w:rsid w:val="00A53AC9"/>
    <w:rsid w:val="00AC7F80"/>
    <w:rsid w:val="00B00ABF"/>
    <w:rsid w:val="00BA6E07"/>
    <w:rsid w:val="00C059C9"/>
    <w:rsid w:val="00C07655"/>
    <w:rsid w:val="00C421FA"/>
    <w:rsid w:val="00C7314B"/>
    <w:rsid w:val="00CB1296"/>
    <w:rsid w:val="00D025DD"/>
    <w:rsid w:val="00D87DEC"/>
    <w:rsid w:val="00D96A66"/>
    <w:rsid w:val="00DF77A4"/>
    <w:rsid w:val="00E24918"/>
    <w:rsid w:val="00E73D0E"/>
    <w:rsid w:val="00F2390A"/>
    <w:rsid w:val="00FD6C38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25"/>
    <w:pPr>
      <w:ind w:left="720"/>
      <w:contextualSpacing/>
    </w:pPr>
  </w:style>
  <w:style w:type="paragraph" w:styleId="a4">
    <w:name w:val="No Spacing"/>
    <w:uiPriority w:val="1"/>
    <w:qFormat/>
    <w:rsid w:val="005300C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755B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25"/>
    <w:pPr>
      <w:ind w:left="720"/>
      <w:contextualSpacing/>
    </w:pPr>
  </w:style>
  <w:style w:type="paragraph" w:styleId="a4">
    <w:name w:val="No Spacing"/>
    <w:uiPriority w:val="1"/>
    <w:qFormat/>
    <w:rsid w:val="005300C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755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D5C5-F141-477E-92EF-5BDB06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PICTURE</cp:lastModifiedBy>
  <cp:revision>34</cp:revision>
  <dcterms:created xsi:type="dcterms:W3CDTF">2017-11-10T10:28:00Z</dcterms:created>
  <dcterms:modified xsi:type="dcterms:W3CDTF">2017-11-22T08:14:00Z</dcterms:modified>
</cp:coreProperties>
</file>